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Pr="003E06D6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>Nordstrom Inc.</w:t>
      </w: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711143" w:rsidRDefault="00711143" w:rsidP="007111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43" w:rsidRDefault="007111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7285" w:rsidRPr="003E06D6" w:rsidRDefault="00CF7285" w:rsidP="003E06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lastRenderedPageBreak/>
        <w:t>Nordstrom Inc.</w:t>
      </w:r>
    </w:p>
    <w:p w:rsidR="00CF7285" w:rsidRPr="003E06D6" w:rsidRDefault="00CF7285" w:rsidP="003E06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 xml:space="preserve">Nordstrom Inc. is a fashion retailer dealing in clothes, shoes, accessories and other fashion accessories. The company has been in existence for over 100 years delivering high quality products to its fashion discerning clientele. </w:t>
      </w:r>
      <w:r w:rsidR="00073C9B" w:rsidRPr="003E06D6">
        <w:rPr>
          <w:rFonts w:ascii="Times New Roman" w:hAnsi="Times New Roman" w:cs="Times New Roman"/>
          <w:sz w:val="24"/>
          <w:szCs w:val="24"/>
        </w:rPr>
        <w:t>Nordstrom, Inc. is a public company that trades as JWN at the New York stock exchange</w:t>
      </w:r>
      <w:sdt>
        <w:sdtPr>
          <w:rPr>
            <w:rFonts w:ascii="Times New Roman" w:hAnsi="Times New Roman" w:cs="Times New Roman"/>
            <w:sz w:val="24"/>
            <w:szCs w:val="24"/>
          </w:rPr>
          <w:id w:val="-326444846"/>
          <w:citation/>
        </w:sdtPr>
        <w:sdtContent>
          <w:r w:rsidR="003E682A" w:rsidRPr="003E06D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E682A" w:rsidRPr="003E06D6">
            <w:rPr>
              <w:rFonts w:ascii="Times New Roman" w:hAnsi="Times New Roman" w:cs="Times New Roman"/>
              <w:sz w:val="24"/>
              <w:szCs w:val="24"/>
            </w:rPr>
            <w:instrText xml:space="preserve"> CITATION Nor18 \l 1033 </w:instrText>
          </w:r>
          <w:r w:rsidR="003E682A" w:rsidRPr="003E06D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E682A" w:rsidRPr="003E06D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(Nordstrom, Inc., 2018)</w:t>
          </w:r>
          <w:r w:rsidR="003E682A" w:rsidRPr="003E06D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73C9B" w:rsidRPr="003E06D6">
        <w:rPr>
          <w:rFonts w:ascii="Times New Roman" w:hAnsi="Times New Roman" w:cs="Times New Roman"/>
          <w:sz w:val="24"/>
          <w:szCs w:val="24"/>
        </w:rPr>
        <w:t xml:space="preserve">. </w:t>
      </w:r>
      <w:r w:rsidR="00835165" w:rsidRPr="003E06D6">
        <w:rPr>
          <w:rFonts w:ascii="Times New Roman" w:hAnsi="Times New Roman" w:cs="Times New Roman"/>
          <w:sz w:val="24"/>
          <w:szCs w:val="24"/>
        </w:rPr>
        <w:t>The following discourse evaluates the company’s performance with a special focus on its profitability.</w:t>
      </w:r>
    </w:p>
    <w:p w:rsidR="00835165" w:rsidRPr="008515D0" w:rsidRDefault="00835165" w:rsidP="003E06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15D0">
        <w:rPr>
          <w:rFonts w:ascii="Times New Roman" w:hAnsi="Times New Roman" w:cs="Times New Roman"/>
          <w:b/>
          <w:sz w:val="24"/>
          <w:szCs w:val="24"/>
        </w:rPr>
        <w:t>Nordstrom Inc.</w:t>
      </w:r>
      <w:r w:rsidR="006607DC" w:rsidRPr="008515D0">
        <w:rPr>
          <w:rFonts w:ascii="Times New Roman" w:hAnsi="Times New Roman" w:cs="Times New Roman"/>
          <w:b/>
          <w:sz w:val="24"/>
          <w:szCs w:val="24"/>
        </w:rPr>
        <w:t>’s</w:t>
      </w:r>
      <w:r w:rsidRPr="008515D0">
        <w:rPr>
          <w:rFonts w:ascii="Times New Roman" w:hAnsi="Times New Roman" w:cs="Times New Roman"/>
          <w:b/>
          <w:sz w:val="24"/>
          <w:szCs w:val="24"/>
        </w:rPr>
        <w:t xml:space="preserve"> Profitability</w:t>
      </w:r>
    </w:p>
    <w:p w:rsidR="006A1CED" w:rsidRDefault="006A1CED" w:rsidP="006A1CED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Nordstrom Inc.’s Financial figures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3312"/>
        <w:gridCol w:w="1210"/>
        <w:gridCol w:w="1210"/>
        <w:gridCol w:w="1210"/>
        <w:gridCol w:w="1210"/>
        <w:gridCol w:w="1222"/>
      </w:tblGrid>
      <w:tr w:rsidR="00C40C49" w:rsidRPr="00C40C49" w:rsidTr="00345230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301AB0" w:rsidP="00C40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C49">
              <w:rPr>
                <w:rFonts w:ascii="Calibri" w:eastAsia="Times New Roman" w:hAnsi="Calibri" w:cs="Calibri"/>
                <w:b/>
                <w:bCs/>
                <w:color w:val="000000"/>
              </w:rPr>
              <w:t>Data from Financial Statements</w:t>
            </w:r>
          </w:p>
        </w:tc>
        <w:tc>
          <w:tcPr>
            <w:tcW w:w="6062" w:type="dxa"/>
            <w:gridSpan w:val="5"/>
            <w:noWrap/>
            <w:hideMark/>
          </w:tcPr>
          <w:p w:rsidR="00C40C49" w:rsidRPr="00C40C49" w:rsidRDefault="00C40C49" w:rsidP="00C40C49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Nordstrom Inc.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10" w:type="dxa"/>
            <w:noWrap/>
            <w:hideMark/>
          </w:tcPr>
          <w:p w:rsidR="00C40C49" w:rsidRPr="00C40C49" w:rsidRDefault="00C40C49" w:rsidP="00345230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2013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345230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2014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2015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345230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2016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345230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2017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>Revenues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12,134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12,540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13,506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14,437 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14,757 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>Gross Profit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4,702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4,803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5,100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5,269 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5,317 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>Net Profit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735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734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720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600 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354 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>Total Assets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5,081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5,228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5,224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7,698 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7,858 </w:t>
            </w:r>
          </w:p>
        </w:tc>
      </w:tr>
      <w:tr w:rsidR="00C40C49" w:rsidRPr="00C40C49" w:rsidTr="006A1CED">
        <w:trPr>
          <w:trHeight w:val="219"/>
        </w:trPr>
        <w:tc>
          <w:tcPr>
            <w:tcW w:w="331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>Total Equity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1,913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2,080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2,440 </w:t>
            </w:r>
          </w:p>
        </w:tc>
        <w:tc>
          <w:tcPr>
            <w:tcW w:w="1210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871 </w:t>
            </w:r>
          </w:p>
        </w:tc>
        <w:tc>
          <w:tcPr>
            <w:tcW w:w="1222" w:type="dxa"/>
            <w:noWrap/>
            <w:hideMark/>
          </w:tcPr>
          <w:p w:rsidR="00C40C49" w:rsidRPr="00C40C49" w:rsidRDefault="00C40C49" w:rsidP="00C40C49">
            <w:pPr>
              <w:rPr>
                <w:rFonts w:ascii="Calibri" w:eastAsia="Times New Roman" w:hAnsi="Calibri" w:cs="Calibri"/>
                <w:color w:val="000000"/>
              </w:rPr>
            </w:pPr>
            <w:r w:rsidRPr="00C40C49">
              <w:rPr>
                <w:rFonts w:ascii="Calibri" w:eastAsia="Times New Roman" w:hAnsi="Calibri" w:cs="Calibri"/>
                <w:color w:val="000000"/>
              </w:rPr>
              <w:t xml:space="preserve">870 </w:t>
            </w:r>
          </w:p>
        </w:tc>
      </w:tr>
    </w:tbl>
    <w:p w:rsidR="00835165" w:rsidRPr="003E06D6" w:rsidRDefault="001A79E4" w:rsidP="003E06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 xml:space="preserve">Source: </w:t>
      </w:r>
      <w:sdt>
        <w:sdtPr>
          <w:rPr>
            <w:rFonts w:ascii="Times New Roman" w:hAnsi="Times New Roman" w:cs="Times New Roman"/>
            <w:sz w:val="24"/>
            <w:szCs w:val="24"/>
          </w:rPr>
          <w:id w:val="113950368"/>
          <w:citation/>
        </w:sdtPr>
        <w:sdtContent>
          <w:r w:rsidR="00F67493" w:rsidRPr="003E06D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67493" w:rsidRPr="003E06D6">
            <w:rPr>
              <w:rFonts w:ascii="Times New Roman" w:hAnsi="Times New Roman" w:cs="Times New Roman"/>
              <w:sz w:val="24"/>
              <w:szCs w:val="24"/>
            </w:rPr>
            <w:instrText xml:space="preserve"> CITATION Nor181 \l 1033 </w:instrText>
          </w:r>
          <w:r w:rsidR="00F67493" w:rsidRPr="003E06D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67493" w:rsidRPr="003E06D6">
            <w:rPr>
              <w:rFonts w:ascii="Times New Roman" w:hAnsi="Times New Roman" w:cs="Times New Roman"/>
              <w:noProof/>
              <w:sz w:val="24"/>
              <w:szCs w:val="24"/>
            </w:rPr>
            <w:t>(Nordstrom Inc., 2018)</w:t>
          </w:r>
          <w:r w:rsidR="00F67493" w:rsidRPr="003E06D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292EF5" w:rsidRPr="003E06D6" w:rsidRDefault="00857149" w:rsidP="003E06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>Nordstrom Inc.</w:t>
      </w:r>
      <w:r w:rsidRPr="003E06D6">
        <w:rPr>
          <w:rFonts w:ascii="Times New Roman" w:hAnsi="Times New Roman" w:cs="Times New Roman"/>
          <w:sz w:val="24"/>
          <w:szCs w:val="24"/>
        </w:rPr>
        <w:t xml:space="preserve">’s revenues have risen marginally over the past five years. </w:t>
      </w:r>
      <w:r w:rsidR="00292EF5" w:rsidRPr="003E06D6">
        <w:rPr>
          <w:rFonts w:ascii="Times New Roman" w:hAnsi="Times New Roman" w:cs="Times New Roman"/>
          <w:sz w:val="24"/>
          <w:szCs w:val="24"/>
        </w:rPr>
        <w:t xml:space="preserve">Similarly, its gross profit has also been on a constant rise, growing from $4.7 billion in 2013 to $5.3 billion in 2017. </w:t>
      </w:r>
      <w:r w:rsidR="00B35C17" w:rsidRPr="003E06D6">
        <w:rPr>
          <w:rFonts w:ascii="Times New Roman" w:hAnsi="Times New Roman" w:cs="Times New Roman"/>
          <w:sz w:val="24"/>
          <w:szCs w:val="24"/>
        </w:rPr>
        <w:t xml:space="preserve">However, its net profit declined from $735 million in 2013 to $354 million in 2017. </w:t>
      </w:r>
    </w:p>
    <w:p w:rsidR="00835165" w:rsidRPr="008515D0" w:rsidRDefault="00F84AF5" w:rsidP="003E06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15D0">
        <w:rPr>
          <w:rFonts w:ascii="Times New Roman" w:hAnsi="Times New Roman" w:cs="Times New Roman"/>
          <w:b/>
          <w:sz w:val="24"/>
          <w:szCs w:val="24"/>
        </w:rPr>
        <w:t>The company’s profitability ratios</w:t>
      </w:r>
    </w:p>
    <w:p w:rsidR="006A1CED" w:rsidRDefault="006A1CED" w:rsidP="006A1CED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: </w:t>
      </w:r>
      <w:r w:rsidRPr="00F34586">
        <w:t xml:space="preserve">Nordstrom Inc.’s </w:t>
      </w:r>
      <w:r>
        <w:t>Profitability Ratios</w:t>
      </w:r>
    </w:p>
    <w:tbl>
      <w:tblPr>
        <w:tblStyle w:val="TableGrid"/>
        <w:tblW w:w="8660" w:type="dxa"/>
        <w:tblLook w:val="04A0" w:firstRow="1" w:lastRow="0" w:firstColumn="1" w:lastColumn="0" w:noHBand="0" w:noVBand="1"/>
      </w:tblPr>
      <w:tblGrid>
        <w:gridCol w:w="3060"/>
        <w:gridCol w:w="1120"/>
        <w:gridCol w:w="1120"/>
        <w:gridCol w:w="1120"/>
        <w:gridCol w:w="1120"/>
        <w:gridCol w:w="1120"/>
      </w:tblGrid>
      <w:tr w:rsidR="007D51CD" w:rsidRPr="00F84AF5" w:rsidTr="00F84AF5">
        <w:trPr>
          <w:trHeight w:val="300"/>
        </w:trPr>
        <w:tc>
          <w:tcPr>
            <w:tcW w:w="3060" w:type="dxa"/>
            <w:noWrap/>
          </w:tcPr>
          <w:p w:rsidR="007D51CD" w:rsidRPr="00F84AF5" w:rsidRDefault="007D51CD" w:rsidP="007D51CD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20" w:type="dxa"/>
            <w:noWrap/>
          </w:tcPr>
          <w:p w:rsidR="007D51CD" w:rsidRPr="00C40C49" w:rsidRDefault="007D51CD" w:rsidP="007D51C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2013</w:t>
            </w:r>
          </w:p>
        </w:tc>
        <w:tc>
          <w:tcPr>
            <w:tcW w:w="1120" w:type="dxa"/>
            <w:noWrap/>
          </w:tcPr>
          <w:p w:rsidR="007D51CD" w:rsidRPr="00C40C49" w:rsidRDefault="007D51CD" w:rsidP="007D51C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2014</w:t>
            </w:r>
          </w:p>
        </w:tc>
        <w:tc>
          <w:tcPr>
            <w:tcW w:w="1120" w:type="dxa"/>
            <w:noWrap/>
          </w:tcPr>
          <w:p w:rsidR="007D51CD" w:rsidRPr="00C40C49" w:rsidRDefault="007D51CD" w:rsidP="007D51C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2015</w:t>
            </w:r>
          </w:p>
        </w:tc>
        <w:tc>
          <w:tcPr>
            <w:tcW w:w="1120" w:type="dxa"/>
            <w:noWrap/>
          </w:tcPr>
          <w:p w:rsidR="007D51CD" w:rsidRPr="00C40C49" w:rsidRDefault="007D51CD" w:rsidP="007D51C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2016</w:t>
            </w:r>
          </w:p>
        </w:tc>
        <w:tc>
          <w:tcPr>
            <w:tcW w:w="1120" w:type="dxa"/>
            <w:noWrap/>
          </w:tcPr>
          <w:p w:rsidR="007D51CD" w:rsidRPr="00C40C49" w:rsidRDefault="007D51CD" w:rsidP="007D51C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2017</w:t>
            </w:r>
          </w:p>
        </w:tc>
      </w:tr>
      <w:tr w:rsidR="007D51CD" w:rsidRPr="00F84AF5" w:rsidTr="00F84AF5">
        <w:trPr>
          <w:trHeight w:val="300"/>
        </w:trPr>
        <w:tc>
          <w:tcPr>
            <w:tcW w:w="3060" w:type="dxa"/>
            <w:noWrap/>
            <w:hideMark/>
          </w:tcPr>
          <w:p w:rsidR="007D51CD" w:rsidRPr="00F84AF5" w:rsidRDefault="007D51CD" w:rsidP="007D51CD">
            <w:pPr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Gross Profit Margin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38.75%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38.30%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37.76%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36.50%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36.03%</w:t>
            </w:r>
          </w:p>
        </w:tc>
      </w:tr>
      <w:tr w:rsidR="007D51CD" w:rsidRPr="00F84AF5" w:rsidTr="00F84AF5">
        <w:trPr>
          <w:trHeight w:val="300"/>
        </w:trPr>
        <w:tc>
          <w:tcPr>
            <w:tcW w:w="3060" w:type="dxa"/>
            <w:noWrap/>
            <w:hideMark/>
          </w:tcPr>
          <w:p w:rsidR="007D51CD" w:rsidRPr="00F84AF5" w:rsidRDefault="007D51CD" w:rsidP="007D51CD">
            <w:pPr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Net Profit Margin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6.06%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5.85%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5.33%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4.16%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2.40%</w:t>
            </w:r>
          </w:p>
        </w:tc>
      </w:tr>
      <w:tr w:rsidR="007D51CD" w:rsidRPr="00F84AF5" w:rsidTr="00F84AF5">
        <w:trPr>
          <w:trHeight w:val="300"/>
        </w:trPr>
        <w:tc>
          <w:tcPr>
            <w:tcW w:w="3060" w:type="dxa"/>
            <w:noWrap/>
            <w:hideMark/>
          </w:tcPr>
          <w:p w:rsidR="007D51CD" w:rsidRPr="00F84AF5" w:rsidRDefault="007D51CD" w:rsidP="007D51CD">
            <w:pPr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Return on Assets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14.47%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14.04%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13.78%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7.79%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4.50%</w:t>
            </w:r>
          </w:p>
        </w:tc>
      </w:tr>
      <w:tr w:rsidR="007D51CD" w:rsidRPr="00F84AF5" w:rsidTr="00F84AF5">
        <w:trPr>
          <w:trHeight w:val="300"/>
        </w:trPr>
        <w:tc>
          <w:tcPr>
            <w:tcW w:w="3060" w:type="dxa"/>
            <w:noWrap/>
            <w:hideMark/>
          </w:tcPr>
          <w:p w:rsidR="007D51CD" w:rsidRPr="00F84AF5" w:rsidRDefault="007D51CD" w:rsidP="007D51CD">
            <w:pPr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Return on Equity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38.42%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35.29%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29.51%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68.89%</w:t>
            </w:r>
          </w:p>
        </w:tc>
        <w:tc>
          <w:tcPr>
            <w:tcW w:w="1120" w:type="dxa"/>
            <w:noWrap/>
            <w:hideMark/>
          </w:tcPr>
          <w:p w:rsidR="007D51CD" w:rsidRPr="00F84AF5" w:rsidRDefault="007D51CD" w:rsidP="007D51C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40.69%</w:t>
            </w:r>
          </w:p>
        </w:tc>
      </w:tr>
    </w:tbl>
    <w:p w:rsidR="00F84AF5" w:rsidRDefault="00F84AF5"/>
    <w:p w:rsidR="00585229" w:rsidRPr="003E06D6" w:rsidRDefault="00F11F60" w:rsidP="003E06D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>T</w:t>
      </w:r>
      <w:r w:rsidR="00FC3DF8" w:rsidRPr="003E06D6">
        <w:rPr>
          <w:rFonts w:ascii="Times New Roman" w:hAnsi="Times New Roman" w:cs="Times New Roman"/>
          <w:sz w:val="24"/>
          <w:szCs w:val="24"/>
        </w:rPr>
        <w:t>he net profit marg</w:t>
      </w:r>
      <w:r w:rsidRPr="003E06D6">
        <w:rPr>
          <w:rFonts w:ascii="Times New Roman" w:hAnsi="Times New Roman" w:cs="Times New Roman"/>
          <w:sz w:val="24"/>
          <w:szCs w:val="24"/>
        </w:rPr>
        <w:t>in declined</w:t>
      </w:r>
      <w:r w:rsidR="00E220EE" w:rsidRPr="003E06D6">
        <w:rPr>
          <w:rFonts w:ascii="Times New Roman" w:hAnsi="Times New Roman" w:cs="Times New Roman"/>
          <w:sz w:val="24"/>
          <w:szCs w:val="24"/>
        </w:rPr>
        <w:t xml:space="preserve"> from 6.06% to 2.40% between the years 2013 and 2017. The return on equity also declined from 14.47% to 4.50% within the same period. The return on equity however increased from 38.42</w:t>
      </w:r>
      <w:r w:rsidR="002108EF" w:rsidRPr="003E06D6">
        <w:rPr>
          <w:rFonts w:ascii="Times New Roman" w:hAnsi="Times New Roman" w:cs="Times New Roman"/>
          <w:sz w:val="24"/>
          <w:szCs w:val="24"/>
        </w:rPr>
        <w:t>% to 40.69% in the same period.</w:t>
      </w:r>
    </w:p>
    <w:p w:rsidR="002108EF" w:rsidRPr="008515D0" w:rsidRDefault="00CD530D" w:rsidP="008515D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515D0">
        <w:rPr>
          <w:rFonts w:ascii="Times New Roman" w:hAnsi="Times New Roman" w:cs="Times New Roman"/>
          <w:b/>
          <w:sz w:val="24"/>
          <w:szCs w:val="24"/>
        </w:rPr>
        <w:lastRenderedPageBreak/>
        <w:t>Comparison of Nordstrom Inc.’s financial performance with competitor Macy Inc.</w:t>
      </w:r>
    </w:p>
    <w:p w:rsidR="00414650" w:rsidRPr="003E06D6" w:rsidRDefault="000B1037" w:rsidP="008515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06D6">
        <w:rPr>
          <w:rFonts w:ascii="Times New Roman" w:hAnsi="Times New Roman" w:cs="Times New Roman"/>
          <w:sz w:val="24"/>
          <w:szCs w:val="24"/>
        </w:rPr>
        <w:t xml:space="preserve">Macy Inc. is also a fashion </w:t>
      </w:r>
      <w:r w:rsidR="00FC5494" w:rsidRPr="003E06D6">
        <w:rPr>
          <w:rFonts w:ascii="Times New Roman" w:hAnsi="Times New Roman" w:cs="Times New Roman"/>
          <w:sz w:val="24"/>
          <w:szCs w:val="24"/>
        </w:rPr>
        <w:t>retailer</w:t>
      </w:r>
      <w:r w:rsidRPr="003E06D6">
        <w:rPr>
          <w:rFonts w:ascii="Times New Roman" w:hAnsi="Times New Roman" w:cs="Times New Roman"/>
          <w:sz w:val="24"/>
          <w:szCs w:val="24"/>
        </w:rPr>
        <w:t xml:space="preserve"> with a business model similar to that of Nordstrom, Inc. The </w:t>
      </w:r>
      <w:r w:rsidR="00FC5494" w:rsidRPr="003E06D6">
        <w:rPr>
          <w:rFonts w:ascii="Times New Roman" w:hAnsi="Times New Roman" w:cs="Times New Roman"/>
          <w:sz w:val="24"/>
          <w:szCs w:val="24"/>
        </w:rPr>
        <w:t>company has a global presence with over 130,000 global employees</w:t>
      </w:r>
      <w:sdt>
        <w:sdtPr>
          <w:rPr>
            <w:rFonts w:ascii="Times New Roman" w:hAnsi="Times New Roman" w:cs="Times New Roman"/>
            <w:sz w:val="24"/>
            <w:szCs w:val="24"/>
          </w:rPr>
          <w:id w:val="850911622"/>
          <w:citation/>
        </w:sdtPr>
        <w:sdtContent>
          <w:r w:rsidR="00A4715C" w:rsidRPr="003E06D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4715C" w:rsidRPr="003E06D6">
            <w:rPr>
              <w:rFonts w:ascii="Times New Roman" w:hAnsi="Times New Roman" w:cs="Times New Roman"/>
              <w:sz w:val="24"/>
              <w:szCs w:val="24"/>
            </w:rPr>
            <w:instrText xml:space="preserve"> CITATION Mac18 \l 1033 </w:instrText>
          </w:r>
          <w:r w:rsidR="00A4715C" w:rsidRPr="003E06D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4715C" w:rsidRPr="003E06D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(Macy's Inc., 2018)</w:t>
          </w:r>
          <w:r w:rsidR="00A4715C" w:rsidRPr="003E06D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C5494" w:rsidRPr="003E06D6">
        <w:rPr>
          <w:rFonts w:ascii="Times New Roman" w:hAnsi="Times New Roman" w:cs="Times New Roman"/>
          <w:sz w:val="24"/>
          <w:szCs w:val="24"/>
        </w:rPr>
        <w:t xml:space="preserve">. </w:t>
      </w:r>
      <w:r w:rsidR="00414650" w:rsidRPr="003E06D6">
        <w:rPr>
          <w:rFonts w:ascii="Times New Roman" w:hAnsi="Times New Roman" w:cs="Times New Roman"/>
          <w:sz w:val="24"/>
          <w:szCs w:val="24"/>
        </w:rPr>
        <w:t>The company’s profitability ratios were as shown below;</w:t>
      </w:r>
    </w:p>
    <w:p w:rsidR="006A1CED" w:rsidRDefault="006A1CED" w:rsidP="006A1CED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: Macy Inc.'s Profitability Ratios</w:t>
      </w:r>
      <w:bookmarkStart w:id="0" w:name="_GoBack"/>
      <w:bookmarkEnd w:id="0"/>
    </w:p>
    <w:tbl>
      <w:tblPr>
        <w:tblW w:w="9170" w:type="dxa"/>
        <w:tblLook w:val="04A0" w:firstRow="1" w:lastRow="0" w:firstColumn="1" w:lastColumn="0" w:noHBand="0" w:noVBand="1"/>
      </w:tblPr>
      <w:tblGrid>
        <w:gridCol w:w="2130"/>
        <w:gridCol w:w="1285"/>
        <w:gridCol w:w="1453"/>
        <w:gridCol w:w="1625"/>
        <w:gridCol w:w="1453"/>
        <w:gridCol w:w="1224"/>
      </w:tblGrid>
      <w:tr w:rsidR="007D51CD" w:rsidRPr="00046599" w:rsidTr="005077EF">
        <w:trPr>
          <w:trHeight w:val="266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CD" w:rsidRPr="00F84AF5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1CD" w:rsidRPr="00C40C49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1CD" w:rsidRPr="00C40C49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1CD" w:rsidRPr="00C40C49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2015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1CD" w:rsidRPr="00C40C49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2016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51CD" w:rsidRPr="00C40C49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40C49">
              <w:rPr>
                <w:rFonts w:ascii="Calibri" w:eastAsia="Times New Roman" w:hAnsi="Calibri" w:cs="Calibri"/>
                <w:b/>
                <w:color w:val="000000"/>
              </w:rPr>
              <w:t>2017</w:t>
            </w:r>
          </w:p>
        </w:tc>
      </w:tr>
      <w:tr w:rsidR="007D51CD" w:rsidRPr="00046599" w:rsidTr="007D51CD">
        <w:trPr>
          <w:trHeight w:val="266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CD" w:rsidRPr="00F84AF5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Gross Profit Margin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40.27%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40.12%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40.00%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39.08%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39.40%</w:t>
            </w:r>
          </w:p>
        </w:tc>
      </w:tr>
      <w:tr w:rsidR="007D51CD" w:rsidRPr="00046599" w:rsidTr="007D51CD">
        <w:trPr>
          <w:trHeight w:val="249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CD" w:rsidRPr="00F84AF5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Net Profit Margin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4.82%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5.32%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5.43%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3.95%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2.37%</w:t>
            </w:r>
          </w:p>
        </w:tc>
      </w:tr>
      <w:tr w:rsidR="007D51CD" w:rsidRPr="00046599" w:rsidTr="007D51CD">
        <w:trPr>
          <w:trHeight w:val="249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CD" w:rsidRPr="00F84AF5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Return on Assets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6.36%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6.87%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7.11%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5.20%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3.08%</w:t>
            </w:r>
          </w:p>
        </w:tc>
      </w:tr>
      <w:tr w:rsidR="007D51CD" w:rsidRPr="00046599" w:rsidTr="007D51CD">
        <w:trPr>
          <w:trHeight w:val="232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CD" w:rsidRPr="00F84AF5" w:rsidRDefault="007D51CD" w:rsidP="007D5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4AF5">
              <w:rPr>
                <w:rFonts w:ascii="Calibri" w:eastAsia="Times New Roman" w:hAnsi="Calibri" w:cs="Calibri"/>
                <w:color w:val="000000"/>
              </w:rPr>
              <w:t>Return on Equity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22.06%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23.78%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28.37%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25.16%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1CD" w:rsidRPr="00046599" w:rsidRDefault="007D51CD" w:rsidP="007D51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46599">
              <w:rPr>
                <w:rFonts w:ascii="Calibri" w:eastAsia="Times New Roman" w:hAnsi="Calibri" w:cs="Calibri"/>
                <w:color w:val="000000"/>
              </w:rPr>
              <w:t>14.14%</w:t>
            </w:r>
          </w:p>
        </w:tc>
      </w:tr>
    </w:tbl>
    <w:p w:rsidR="005C188F" w:rsidRDefault="000B1037" w:rsidP="002447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4708">
        <w:rPr>
          <w:rFonts w:ascii="Times New Roman" w:hAnsi="Times New Roman" w:cs="Times New Roman"/>
          <w:sz w:val="24"/>
          <w:szCs w:val="24"/>
        </w:rPr>
        <w:t xml:space="preserve"> </w:t>
      </w:r>
      <w:r w:rsidR="00244708" w:rsidRPr="00244708">
        <w:rPr>
          <w:rFonts w:ascii="Times New Roman" w:hAnsi="Times New Roman" w:cs="Times New Roman"/>
          <w:sz w:val="24"/>
          <w:szCs w:val="24"/>
        </w:rPr>
        <w:t xml:space="preserve">Source: </w:t>
      </w:r>
      <w:sdt>
        <w:sdtPr>
          <w:rPr>
            <w:rFonts w:ascii="Times New Roman" w:hAnsi="Times New Roman" w:cs="Times New Roman"/>
            <w:sz w:val="24"/>
            <w:szCs w:val="24"/>
          </w:rPr>
          <w:id w:val="2091185589"/>
          <w:citation/>
        </w:sdtPr>
        <w:sdtContent>
          <w:r w:rsidR="00244708" w:rsidRPr="0024470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44708" w:rsidRPr="00244708">
            <w:rPr>
              <w:rFonts w:ascii="Times New Roman" w:hAnsi="Times New Roman" w:cs="Times New Roman"/>
              <w:sz w:val="24"/>
              <w:szCs w:val="24"/>
            </w:rPr>
            <w:instrText xml:space="preserve"> CITATION Mac181 \l 1033 </w:instrText>
          </w:r>
          <w:r w:rsidR="00244708" w:rsidRPr="0024470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44708" w:rsidRPr="00244708">
            <w:rPr>
              <w:rFonts w:ascii="Times New Roman" w:hAnsi="Times New Roman" w:cs="Times New Roman"/>
              <w:noProof/>
              <w:sz w:val="24"/>
              <w:szCs w:val="24"/>
            </w:rPr>
            <w:t>(Macy's Inc, 2018)</w:t>
          </w:r>
          <w:r w:rsidR="00244708" w:rsidRPr="0024470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8F773A" w:rsidRPr="008F773A" w:rsidRDefault="008F773A" w:rsidP="008F773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773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D5FF5" w:rsidRPr="00244708" w:rsidRDefault="007D5FF5" w:rsidP="008F77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Overall, profitability in the industry has been on decline, with both </w:t>
      </w:r>
      <w:r w:rsidR="00ED0503">
        <w:rPr>
          <w:rFonts w:ascii="Times New Roman" w:hAnsi="Times New Roman" w:cs="Times New Roman"/>
          <w:sz w:val="24"/>
          <w:szCs w:val="24"/>
        </w:rPr>
        <w:t>Nordstrom</w:t>
      </w:r>
      <w:r>
        <w:rPr>
          <w:rFonts w:ascii="Times New Roman" w:hAnsi="Times New Roman" w:cs="Times New Roman"/>
          <w:sz w:val="24"/>
          <w:szCs w:val="24"/>
        </w:rPr>
        <w:t xml:space="preserve"> Inc. and Macy, Inc.’s profitability ratios declining gradually. </w:t>
      </w:r>
      <w:r w:rsidR="008F773A">
        <w:rPr>
          <w:rFonts w:ascii="Times New Roman" w:hAnsi="Times New Roman" w:cs="Times New Roman"/>
          <w:sz w:val="24"/>
          <w:szCs w:val="24"/>
        </w:rPr>
        <w:t xml:space="preserve"> The companies recorded a gradual decline in the net profit margin, </w:t>
      </w:r>
      <w:r w:rsidR="00671511">
        <w:rPr>
          <w:rFonts w:ascii="Times New Roman" w:hAnsi="Times New Roman" w:cs="Times New Roman"/>
          <w:sz w:val="24"/>
          <w:szCs w:val="24"/>
        </w:rPr>
        <w:t xml:space="preserve">return on assets, return on equity and the gross profit margin. </w:t>
      </w:r>
    </w:p>
    <w:p w:rsidR="007D5FF5" w:rsidRDefault="007D5F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44708" w:rsidRPr="00244708" w:rsidRDefault="00244708" w:rsidP="0024470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470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44708" w:rsidRPr="00244708" w:rsidRDefault="00244708" w:rsidP="00244708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44708">
        <w:rPr>
          <w:rFonts w:ascii="Times New Roman" w:hAnsi="Times New Roman" w:cs="Times New Roman"/>
          <w:sz w:val="24"/>
          <w:szCs w:val="24"/>
        </w:rPr>
        <w:fldChar w:fldCharType="begin"/>
      </w:r>
      <w:r w:rsidRPr="00244708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244708">
        <w:rPr>
          <w:rFonts w:ascii="Times New Roman" w:hAnsi="Times New Roman" w:cs="Times New Roman"/>
          <w:sz w:val="24"/>
          <w:szCs w:val="24"/>
        </w:rPr>
        <w:fldChar w:fldCharType="separate"/>
      </w:r>
      <w:r w:rsidRPr="00244708">
        <w:rPr>
          <w:rFonts w:ascii="Times New Roman" w:hAnsi="Times New Roman" w:cs="Times New Roman"/>
          <w:i/>
          <w:iCs/>
          <w:noProof/>
          <w:sz w:val="24"/>
          <w:szCs w:val="24"/>
        </w:rPr>
        <w:t>Macy's Inc.</w:t>
      </w: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 (2018). Retrieved from Sec.gov: https://www.sec.gov/cgi-bin/browse-edgar?action=getcompany&amp;CIK=0000794367&amp;type=10-K&amp;dateb=&amp;owner=exclude&amp;count=40</w:t>
      </w:r>
    </w:p>
    <w:p w:rsidR="00244708" w:rsidRPr="00244708" w:rsidRDefault="00244708" w:rsidP="00244708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Macy's Inc. (2018). </w:t>
      </w:r>
      <w:r w:rsidRPr="00244708">
        <w:rPr>
          <w:rFonts w:ascii="Times New Roman" w:hAnsi="Times New Roman" w:cs="Times New Roman"/>
          <w:i/>
          <w:iCs/>
          <w:noProof/>
          <w:sz w:val="24"/>
          <w:szCs w:val="24"/>
        </w:rPr>
        <w:t>About us.</w:t>
      </w: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 Retrieved from Macy's Inc.: https://www.macysinc.com/about-us/</w:t>
      </w:r>
    </w:p>
    <w:p w:rsidR="00244708" w:rsidRPr="00244708" w:rsidRDefault="00244708" w:rsidP="00244708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44708">
        <w:rPr>
          <w:rFonts w:ascii="Times New Roman" w:hAnsi="Times New Roman" w:cs="Times New Roman"/>
          <w:i/>
          <w:iCs/>
          <w:noProof/>
          <w:sz w:val="24"/>
          <w:szCs w:val="24"/>
        </w:rPr>
        <w:t>Nordstrom Inc.</w:t>
      </w: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 (2018). Retrieved from Sec.gov: https://www.sec.gov/cgi-bin/browse-edgar?action=getcompany&amp;CIK=0000072333&amp;type=10-K&amp;dateb=&amp;owner=exclude&amp;count=40</w:t>
      </w:r>
    </w:p>
    <w:p w:rsidR="00244708" w:rsidRPr="00244708" w:rsidRDefault="00244708" w:rsidP="00244708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Nordstrom, Inc. (2018). </w:t>
      </w:r>
      <w:r w:rsidRPr="00244708">
        <w:rPr>
          <w:rFonts w:ascii="Times New Roman" w:hAnsi="Times New Roman" w:cs="Times New Roman"/>
          <w:i/>
          <w:iCs/>
          <w:noProof/>
          <w:sz w:val="24"/>
          <w:szCs w:val="24"/>
        </w:rPr>
        <w:t>About us.</w:t>
      </w:r>
      <w:r w:rsidRPr="00244708">
        <w:rPr>
          <w:rFonts w:ascii="Times New Roman" w:hAnsi="Times New Roman" w:cs="Times New Roman"/>
          <w:noProof/>
          <w:sz w:val="24"/>
          <w:szCs w:val="24"/>
        </w:rPr>
        <w:t xml:space="preserve"> Retrieved from Nordstrom: https://shop.nordstrom.com/c/about-us?origin=footer&amp;cm_sp=corp-_-corp_AboutUs-_-globalfooternav_aboutus</w:t>
      </w:r>
    </w:p>
    <w:p w:rsidR="00244708" w:rsidRDefault="00244708" w:rsidP="00244708">
      <w:pPr>
        <w:spacing w:after="0" w:line="480" w:lineRule="auto"/>
      </w:pPr>
      <w:r w:rsidRPr="00244708">
        <w:rPr>
          <w:rFonts w:ascii="Times New Roman" w:hAnsi="Times New Roman" w:cs="Times New Roman"/>
          <w:sz w:val="24"/>
          <w:szCs w:val="24"/>
        </w:rPr>
        <w:fldChar w:fldCharType="end"/>
      </w:r>
    </w:p>
    <w:p w:rsidR="005C188F" w:rsidRDefault="005C188F">
      <w:r>
        <w:br w:type="page"/>
      </w:r>
    </w:p>
    <w:p w:rsidR="005C188F" w:rsidRPr="00244708" w:rsidRDefault="005C188F" w:rsidP="0024470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4708">
        <w:rPr>
          <w:rFonts w:ascii="Times New Roman" w:hAnsi="Times New Roman" w:cs="Times New Roman"/>
          <w:sz w:val="24"/>
          <w:szCs w:val="24"/>
        </w:rPr>
        <w:lastRenderedPageBreak/>
        <w:t>Appendix</w:t>
      </w:r>
    </w:p>
    <w:p w:rsidR="003D2AC1" w:rsidRPr="00244708" w:rsidRDefault="005C188F" w:rsidP="002447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4708">
        <w:rPr>
          <w:rFonts w:ascii="Times New Roman" w:hAnsi="Times New Roman" w:cs="Times New Roman"/>
          <w:sz w:val="24"/>
          <w:szCs w:val="24"/>
        </w:rPr>
        <w:t>Below are graphs comparing the two companies</w:t>
      </w:r>
    </w:p>
    <w:p w:rsidR="005C188F" w:rsidRDefault="005C188F" w:rsidP="005C188F">
      <w:pPr>
        <w:pStyle w:val="Caption"/>
        <w:keepNext/>
      </w:pPr>
      <w:r>
        <w:t xml:space="preserve">Graph </w:t>
      </w:r>
      <w:r>
        <w:fldChar w:fldCharType="begin"/>
      </w:r>
      <w:r>
        <w:instrText xml:space="preserve"> SEQ Graph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Net Profit Margin</w:t>
      </w:r>
    </w:p>
    <w:p w:rsidR="005C188F" w:rsidRDefault="005C188F">
      <w:r>
        <w:rPr>
          <w:noProof/>
        </w:rPr>
        <w:drawing>
          <wp:inline distT="0" distB="0" distL="0" distR="0" wp14:anchorId="0C0EED4B" wp14:editId="4E5FE492">
            <wp:extent cx="5314950" cy="3324225"/>
            <wp:effectExtent l="0" t="0" r="0" b="952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A4F5B87-95DC-4061-99C1-1DD594AA5D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C188F" w:rsidRDefault="005C188F" w:rsidP="005C188F">
      <w:pPr>
        <w:pStyle w:val="Caption"/>
        <w:keepNext/>
      </w:pPr>
      <w:r>
        <w:t xml:space="preserve">Graph </w:t>
      </w:r>
      <w:r>
        <w:fldChar w:fldCharType="begin"/>
      </w:r>
      <w:r>
        <w:instrText xml:space="preserve"> SEQ Graph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: Gross Profit Margin</w:t>
      </w:r>
    </w:p>
    <w:p w:rsidR="005C188F" w:rsidRDefault="005C188F">
      <w:r>
        <w:rPr>
          <w:noProof/>
        </w:rPr>
        <w:drawing>
          <wp:inline distT="0" distB="0" distL="0" distR="0" wp14:anchorId="3D105D07" wp14:editId="67F0BE3B">
            <wp:extent cx="5314950" cy="3324225"/>
            <wp:effectExtent l="0" t="0" r="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F6E5981B-7271-48E5-AB58-CA1024647F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C188F" w:rsidRDefault="005C188F" w:rsidP="005C188F">
      <w:pPr>
        <w:pStyle w:val="Caption"/>
        <w:keepNext/>
      </w:pPr>
      <w:r>
        <w:lastRenderedPageBreak/>
        <w:t xml:space="preserve">Graph </w:t>
      </w:r>
      <w:r>
        <w:fldChar w:fldCharType="begin"/>
      </w:r>
      <w:r>
        <w:instrText xml:space="preserve"> SEQ Graph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: Return on Assets</w:t>
      </w:r>
    </w:p>
    <w:p w:rsidR="005C188F" w:rsidRDefault="005C188F">
      <w:r>
        <w:rPr>
          <w:noProof/>
        </w:rPr>
        <w:drawing>
          <wp:inline distT="0" distB="0" distL="0" distR="0" wp14:anchorId="07C8D930" wp14:editId="2ED052B6">
            <wp:extent cx="5314950" cy="3324225"/>
            <wp:effectExtent l="0" t="0" r="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1C41225-B8D5-4E1C-8EC9-5314DCCA9C5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C188F" w:rsidRDefault="005C188F" w:rsidP="005C188F">
      <w:pPr>
        <w:pStyle w:val="Caption"/>
        <w:keepNext/>
      </w:pPr>
      <w:r>
        <w:t xml:space="preserve">Graph </w:t>
      </w:r>
      <w:r>
        <w:fldChar w:fldCharType="begin"/>
      </w:r>
      <w:r>
        <w:instrText xml:space="preserve"> SEQ Graph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: Return on Equity</w:t>
      </w:r>
    </w:p>
    <w:p w:rsidR="005C188F" w:rsidRDefault="005C188F">
      <w:r>
        <w:rPr>
          <w:noProof/>
        </w:rPr>
        <w:drawing>
          <wp:inline distT="0" distB="0" distL="0" distR="0" wp14:anchorId="5444C94B" wp14:editId="7355DEFC">
            <wp:extent cx="5314950" cy="3324225"/>
            <wp:effectExtent l="0" t="0" r="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FB576A5B-64A2-4CD9-9318-88111F55BE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5C188F" w:rsidSect="00711143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204" w:rsidRDefault="007A5204" w:rsidP="00711143">
      <w:pPr>
        <w:spacing w:after="0" w:line="240" w:lineRule="auto"/>
      </w:pPr>
      <w:r>
        <w:separator/>
      </w:r>
    </w:p>
  </w:endnote>
  <w:endnote w:type="continuationSeparator" w:id="0">
    <w:p w:rsidR="007A5204" w:rsidRDefault="007A5204" w:rsidP="0071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204" w:rsidRDefault="007A5204" w:rsidP="00711143">
      <w:pPr>
        <w:spacing w:after="0" w:line="240" w:lineRule="auto"/>
      </w:pPr>
      <w:r>
        <w:separator/>
      </w:r>
    </w:p>
  </w:footnote>
  <w:footnote w:type="continuationSeparator" w:id="0">
    <w:p w:rsidR="007A5204" w:rsidRDefault="007A5204" w:rsidP="00711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143" w:rsidRDefault="00711143">
    <w:pPr>
      <w:pStyle w:val="Header"/>
    </w:pPr>
    <w:r w:rsidRPr="003E06D6">
      <w:rPr>
        <w:rFonts w:ascii="Times New Roman" w:hAnsi="Times New Roman" w:cs="Times New Roman"/>
        <w:sz w:val="24"/>
        <w:szCs w:val="24"/>
      </w:rPr>
      <w:t>NORDSTROM INC.</w:t>
    </w:r>
    <w:r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393974983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1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143" w:rsidRPr="00711143" w:rsidRDefault="00711143" w:rsidP="00711143">
    <w:pPr>
      <w:spacing w:after="0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3E06D6">
      <w:rPr>
        <w:rFonts w:ascii="Times New Roman" w:hAnsi="Times New Roman" w:cs="Times New Roman"/>
        <w:sz w:val="24"/>
        <w:szCs w:val="24"/>
      </w:rPr>
      <w:t>NORDSTROM INC.</w:t>
    </w:r>
    <w:r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23705893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</w:t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1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11143">
          <w:rPr>
            <w:rFonts w:ascii="Times New Roman" w:hAnsi="Times New Roman" w:cs="Times New Roman"/>
            <w:sz w:val="24"/>
            <w:szCs w:val="24"/>
          </w:rPr>
          <w:t>2</w:t>
        </w:r>
        <w:r w:rsidRPr="0071114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D3"/>
    <w:rsid w:val="00046599"/>
    <w:rsid w:val="00073C9B"/>
    <w:rsid w:val="000B1037"/>
    <w:rsid w:val="001A79E4"/>
    <w:rsid w:val="0020207C"/>
    <w:rsid w:val="002108EF"/>
    <w:rsid w:val="00244708"/>
    <w:rsid w:val="00292EF5"/>
    <w:rsid w:val="00301AB0"/>
    <w:rsid w:val="00345230"/>
    <w:rsid w:val="003C3A0A"/>
    <w:rsid w:val="003D2AC1"/>
    <w:rsid w:val="003E06D6"/>
    <w:rsid w:val="003E682A"/>
    <w:rsid w:val="00414650"/>
    <w:rsid w:val="00582213"/>
    <w:rsid w:val="00585229"/>
    <w:rsid w:val="005C188F"/>
    <w:rsid w:val="00636895"/>
    <w:rsid w:val="006607DC"/>
    <w:rsid w:val="00671511"/>
    <w:rsid w:val="006A1CED"/>
    <w:rsid w:val="00701FBF"/>
    <w:rsid w:val="00711143"/>
    <w:rsid w:val="007A5204"/>
    <w:rsid w:val="007D51CD"/>
    <w:rsid w:val="007D5FF5"/>
    <w:rsid w:val="00835165"/>
    <w:rsid w:val="008515D0"/>
    <w:rsid w:val="00857149"/>
    <w:rsid w:val="008F773A"/>
    <w:rsid w:val="00A4715C"/>
    <w:rsid w:val="00A921D3"/>
    <w:rsid w:val="00B32E05"/>
    <w:rsid w:val="00B35C17"/>
    <w:rsid w:val="00C06DA1"/>
    <w:rsid w:val="00C40C49"/>
    <w:rsid w:val="00CD530D"/>
    <w:rsid w:val="00CF7285"/>
    <w:rsid w:val="00D07C8D"/>
    <w:rsid w:val="00DA360A"/>
    <w:rsid w:val="00E220EE"/>
    <w:rsid w:val="00ED0503"/>
    <w:rsid w:val="00EE709C"/>
    <w:rsid w:val="00F11F60"/>
    <w:rsid w:val="00F17D5E"/>
    <w:rsid w:val="00F67493"/>
    <w:rsid w:val="00F84AF5"/>
    <w:rsid w:val="00FC3DF8"/>
    <w:rsid w:val="00FC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23C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C18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244708"/>
  </w:style>
  <w:style w:type="paragraph" w:styleId="Header">
    <w:name w:val="header"/>
    <w:basedOn w:val="Normal"/>
    <w:link w:val="HeaderChar"/>
    <w:uiPriority w:val="99"/>
    <w:unhideWhenUsed/>
    <w:rsid w:val="00711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143"/>
  </w:style>
  <w:style w:type="paragraph" w:styleId="Footer">
    <w:name w:val="footer"/>
    <w:basedOn w:val="Normal"/>
    <w:link w:val="FooterChar"/>
    <w:uiPriority w:val="99"/>
    <w:unhideWhenUsed/>
    <w:rsid w:val="00711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9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nja\Documents\Profitability%20Rati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nja\Documents\Profitability%20Ratio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nja\Documents\Profitability%20Ratio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nja\Documents\Profitability%20Ratio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Net Profit Margin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NordstromProfitabilityRatios!$B$6</c:f>
              <c:strCache>
                <c:ptCount val="1"/>
                <c:pt idx="0">
                  <c:v>Nordstrom Inc.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NordstromProfitabilityRatios!$B$16:$F$16</c:f>
              <c:numCache>
                <c:formatCode>0.00%</c:formatCode>
                <c:ptCount val="5"/>
                <c:pt idx="0">
                  <c:v>6.0573594857425417E-2</c:v>
                </c:pt>
                <c:pt idx="1">
                  <c:v>5.8532695374800638E-2</c:v>
                </c:pt>
                <c:pt idx="2">
                  <c:v>5.3309640159928923E-2</c:v>
                </c:pt>
                <c:pt idx="3">
                  <c:v>4.1559880861674864E-2</c:v>
                </c:pt>
                <c:pt idx="4">
                  <c:v>2.3988615572270788E-2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658-4EB5-B298-A472B04CC109}"/>
            </c:ext>
          </c:extLst>
        </c:ser>
        <c:ser>
          <c:idx val="1"/>
          <c:order val="1"/>
          <c:tx>
            <c:strRef>
              <c:f>NordstromProfitabilityRatios!$H$6</c:f>
              <c:strCache>
                <c:ptCount val="1"/>
                <c:pt idx="0">
                  <c:v>Macy's Inc.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NordstromProfitabilityRatios!$H$16:$L$16</c:f>
              <c:numCache>
                <c:formatCode>0.00%</c:formatCode>
                <c:ptCount val="5"/>
                <c:pt idx="0">
                  <c:v>4.8219316622119486E-2</c:v>
                </c:pt>
                <c:pt idx="1">
                  <c:v>5.3202534817944222E-2</c:v>
                </c:pt>
                <c:pt idx="2">
                  <c:v>5.4296388542963883E-2</c:v>
                </c:pt>
                <c:pt idx="3">
                  <c:v>3.9514014550020314E-2</c:v>
                </c:pt>
                <c:pt idx="4">
                  <c:v>2.3702381876018312E-2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658-4EB5-B298-A472B04CC1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6185632"/>
        <c:axId val="471110192"/>
      </c:lineChart>
      <c:catAx>
        <c:axId val="556185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10192"/>
        <c:crosses val="autoZero"/>
        <c:auto val="1"/>
        <c:lblAlgn val="ctr"/>
        <c:lblOffset val="100"/>
        <c:noMultiLvlLbl val="0"/>
      </c:catAx>
      <c:valAx>
        <c:axId val="47111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18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Gross</a:t>
            </a:r>
            <a:r>
              <a:rPr lang="en-US" baseline="0"/>
              <a:t> Profit Margin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NordstromProfitabilityRatios!$B$6</c:f>
              <c:strCache>
                <c:ptCount val="1"/>
                <c:pt idx="0">
                  <c:v>Nordstrom Inc.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NordstromProfitabilityRatios!$B$15:$F$15</c:f>
              <c:numCache>
                <c:formatCode>0.00%</c:formatCode>
                <c:ptCount val="5"/>
                <c:pt idx="0">
                  <c:v>0.38750618097906708</c:v>
                </c:pt>
                <c:pt idx="1">
                  <c:v>0.38301435406698564</c:v>
                </c:pt>
                <c:pt idx="2">
                  <c:v>0.37760995113282986</c:v>
                </c:pt>
                <c:pt idx="3">
                  <c:v>0.36496502043360807</c:v>
                </c:pt>
                <c:pt idx="4">
                  <c:v>0.36030358473944568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2D8-4742-BE4D-BD49FE787B21}"/>
            </c:ext>
          </c:extLst>
        </c:ser>
        <c:ser>
          <c:idx val="1"/>
          <c:order val="1"/>
          <c:tx>
            <c:strRef>
              <c:f>NordstromProfitabilityRatios!$H$6</c:f>
              <c:strCache>
                <c:ptCount val="1"/>
                <c:pt idx="0">
                  <c:v>Macy's Inc.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NordstromProfitabilityRatios!$H$15:$L$15</c:f>
              <c:numCache>
                <c:formatCode>0.00%</c:formatCode>
                <c:ptCount val="5"/>
                <c:pt idx="0">
                  <c:v>0.40265838329841797</c:v>
                </c:pt>
                <c:pt idx="1">
                  <c:v>0.40120296444810427</c:v>
                </c:pt>
                <c:pt idx="2">
                  <c:v>0.4</c:v>
                </c:pt>
                <c:pt idx="3">
                  <c:v>0.39081945418959341</c:v>
                </c:pt>
                <c:pt idx="4">
                  <c:v>0.39401815501590504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2D8-4742-BE4D-BD49FE787B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6185632"/>
        <c:axId val="471110192"/>
      </c:lineChart>
      <c:catAx>
        <c:axId val="556185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10192"/>
        <c:crosses val="autoZero"/>
        <c:auto val="1"/>
        <c:lblAlgn val="ctr"/>
        <c:lblOffset val="100"/>
        <c:noMultiLvlLbl val="0"/>
      </c:catAx>
      <c:valAx>
        <c:axId val="47111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18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Return on Assets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NordstromProfitabilityRatios!$B$6</c:f>
              <c:strCache>
                <c:ptCount val="1"/>
                <c:pt idx="0">
                  <c:v>Nordstrom Inc.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NordstromProfitabilityRatios!$B$17:$F$17</c:f>
              <c:numCache>
                <c:formatCode>0.00%</c:formatCode>
                <c:ptCount val="5"/>
                <c:pt idx="0">
                  <c:v>0.14465656366856919</c:v>
                </c:pt>
                <c:pt idx="1">
                  <c:v>0.14039785768936497</c:v>
                </c:pt>
                <c:pt idx="2">
                  <c:v>0.13782542113323124</c:v>
                </c:pt>
                <c:pt idx="3">
                  <c:v>7.7942322681215898E-2</c:v>
                </c:pt>
                <c:pt idx="4">
                  <c:v>4.504963094935098E-2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69A-4699-9FF2-59FE3EAE9F15}"/>
            </c:ext>
          </c:extLst>
        </c:ser>
        <c:ser>
          <c:idx val="1"/>
          <c:order val="1"/>
          <c:tx>
            <c:strRef>
              <c:f>NordstromProfitabilityRatios!$H$6</c:f>
              <c:strCache>
                <c:ptCount val="1"/>
                <c:pt idx="0">
                  <c:v>Macy's Inc.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NordstromProfitabilityRatios!$H$17:$L$17</c:f>
              <c:numCache>
                <c:formatCode>0.00%</c:formatCode>
                <c:ptCount val="5"/>
                <c:pt idx="0">
                  <c:v>6.3598685150778905E-2</c:v>
                </c:pt>
                <c:pt idx="1">
                  <c:v>6.8732654949121189E-2</c:v>
                </c:pt>
                <c:pt idx="2">
                  <c:v>7.1105726666977301E-2</c:v>
                </c:pt>
                <c:pt idx="3">
                  <c:v>5.2002332814930018E-2</c:v>
                </c:pt>
                <c:pt idx="4">
                  <c:v>3.0779305828421741E-2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69A-4699-9FF2-59FE3EAE9F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6185632"/>
        <c:axId val="471110192"/>
      </c:lineChart>
      <c:catAx>
        <c:axId val="556185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10192"/>
        <c:crosses val="autoZero"/>
        <c:auto val="1"/>
        <c:lblAlgn val="ctr"/>
        <c:lblOffset val="100"/>
        <c:noMultiLvlLbl val="0"/>
      </c:catAx>
      <c:valAx>
        <c:axId val="47111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18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Return on Equity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NordstromProfitabilityRatios!$B$6</c:f>
              <c:strCache>
                <c:ptCount val="1"/>
                <c:pt idx="0">
                  <c:v>Nordstrom Inc.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NordstromProfitabilityRatios!$B$18:$F$18</c:f>
              <c:numCache>
                <c:formatCode>0.00%</c:formatCode>
                <c:ptCount val="5"/>
                <c:pt idx="0">
                  <c:v>0.38421327757449031</c:v>
                </c:pt>
                <c:pt idx="1">
                  <c:v>0.35288461538461541</c:v>
                </c:pt>
                <c:pt idx="2">
                  <c:v>0.29508196721311475</c:v>
                </c:pt>
                <c:pt idx="3">
                  <c:v>0.68886337543053966</c:v>
                </c:pt>
                <c:pt idx="4">
                  <c:v>0.40689655172413791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286-4D5E-94C7-3EBF974E9B30}"/>
            </c:ext>
          </c:extLst>
        </c:ser>
        <c:ser>
          <c:idx val="1"/>
          <c:order val="1"/>
          <c:tx>
            <c:strRef>
              <c:f>NordstromProfitabilityRatios!$H$6</c:f>
              <c:strCache>
                <c:ptCount val="1"/>
                <c:pt idx="0">
                  <c:v>Macy's Inc.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NordstromProfitabilityRatios!$B$7:$F$7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NordstromProfitabilityRatios!$H$18:$L$18</c:f>
              <c:numCache>
                <c:formatCode>0.00%</c:formatCode>
                <c:ptCount val="5"/>
                <c:pt idx="0">
                  <c:v>0.22062469013386218</c:v>
                </c:pt>
                <c:pt idx="1">
                  <c:v>0.23779804768763002</c:v>
                </c:pt>
                <c:pt idx="2">
                  <c:v>0.28374860542952768</c:v>
                </c:pt>
                <c:pt idx="3">
                  <c:v>0.25158711497766284</c:v>
                </c:pt>
                <c:pt idx="4">
                  <c:v>0.14136973623322535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286-4D5E-94C7-3EBF974E9B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6185632"/>
        <c:axId val="471110192"/>
      </c:lineChart>
      <c:catAx>
        <c:axId val="556185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1110192"/>
        <c:crosses val="autoZero"/>
        <c:auto val="1"/>
        <c:lblAlgn val="ctr"/>
        <c:lblOffset val="100"/>
        <c:noMultiLvlLbl val="0"/>
      </c:catAx>
      <c:valAx>
        <c:axId val="47111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185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Nor18</b:Tag>
    <b:SourceType>DocumentFromInternetSite</b:SourceType>
    <b:Guid>{72984CDB-D0B3-4682-A063-9A6F4D0DECCE}</b:Guid>
    <b:Author>
      <b:Author>
        <b:Corporate>Nordstrom, Inc.</b:Corporate>
      </b:Author>
    </b:Author>
    <b:Title>About us</b:Title>
    <b:InternetSiteTitle>Nordstrom</b:InternetSiteTitle>
    <b:Year>2018</b:Year>
    <b:URL>https://shop.nordstrom.com/c/about-us?origin=footer&amp;cm_sp=corp-_-corp_AboutUs-_-globalfooternav_aboutus</b:URL>
    <b:RefOrder>1</b:RefOrder>
  </b:Source>
  <b:Source>
    <b:Tag>Nor181</b:Tag>
    <b:SourceType>DocumentFromInternetSite</b:SourceType>
    <b:Guid>{00F86061-3E4B-4EF3-AFBB-D65CB17BE83F}</b:Guid>
    <b:Title>Nordstrom Inc.</b:Title>
    <b:InternetSiteTitle>Sec.gov</b:InternetSiteTitle>
    <b:Year>2018</b:Year>
    <b:URL>https://www.sec.gov/cgi-bin/browse-edgar?action=getcompany&amp;CIK=0000072333&amp;type=10-K&amp;dateb=&amp;owner=exclude&amp;count=40</b:URL>
    <b:RefOrder>2</b:RefOrder>
  </b:Source>
  <b:Source>
    <b:Tag>Mac18</b:Tag>
    <b:SourceType>DocumentFromInternetSite</b:SourceType>
    <b:Guid>{FF11FA76-9707-4886-B006-A731E59978D6}</b:Guid>
    <b:Author>
      <b:Author>
        <b:Corporate>Macy's Inc.</b:Corporate>
      </b:Author>
    </b:Author>
    <b:Title>About us</b:Title>
    <b:InternetSiteTitle>Macy's Inc.</b:InternetSiteTitle>
    <b:Year>2018</b:Year>
    <b:URL>https://www.macysinc.com/about-us/</b:URL>
    <b:RefOrder>3</b:RefOrder>
  </b:Source>
  <b:Source>
    <b:Tag>Mac181</b:Tag>
    <b:SourceType>DocumentFromInternetSite</b:SourceType>
    <b:Guid>{4B6A7ED8-F3C6-441D-A6A9-9C38CBEA76B8}</b:Guid>
    <b:Title>Macy's Inc</b:Title>
    <b:InternetSiteTitle>Sec.gov</b:InternetSiteTitle>
    <b:Year>2018</b:Year>
    <b:URL>https://www.sec.gov/cgi-bin/browse-edgar?action=getcompany&amp;CIK=0000794367&amp;type=10-K&amp;dateb=&amp;owner=exclude&amp;count=40</b:URL>
    <b:RefOrder>4</b:RefOrder>
  </b:Source>
</b:Sources>
</file>

<file path=customXml/itemProps1.xml><?xml version="1.0" encoding="utf-8"?>
<ds:datastoreItem xmlns:ds="http://schemas.openxmlformats.org/officeDocument/2006/customXml" ds:itemID="{69AB18A5-E5C9-427C-BB2C-277F8ED7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2018-03-09T15:05:00Z</dcterms:created>
  <dcterms:modified xsi:type="dcterms:W3CDTF">2018-03-09T15:05:00Z</dcterms:modified>
</cp:coreProperties>
</file>